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279B3" w14:textId="77777777" w:rsidR="00D80A49" w:rsidRPr="007A7BB7" w:rsidRDefault="00A93564" w:rsidP="003345C2">
      <w:pPr>
        <w:spacing w:after="0" w:line="276" w:lineRule="auto"/>
        <w:jc w:val="both"/>
        <w:rPr>
          <w:rFonts w:ascii="Congenial Light" w:hAnsi="Congenial Light"/>
          <w:b/>
          <w:bCs/>
          <w:sz w:val="28"/>
          <w:szCs w:val="28"/>
        </w:rPr>
      </w:pPr>
      <w:r w:rsidRPr="007A7BB7">
        <w:rPr>
          <w:rFonts w:ascii="Congenial Light" w:hAnsi="Congenial Light"/>
          <w:b/>
          <w:bCs/>
          <w:sz w:val="28"/>
          <w:szCs w:val="28"/>
        </w:rPr>
        <w:t>Equality</w:t>
      </w:r>
      <w:r w:rsidR="00D80A49" w:rsidRPr="007A7BB7">
        <w:rPr>
          <w:rFonts w:ascii="Congenial Light" w:hAnsi="Congenial Light"/>
          <w:b/>
          <w:bCs/>
          <w:sz w:val="28"/>
          <w:szCs w:val="28"/>
        </w:rPr>
        <w:t xml:space="preserve"> and Inclusion Policy</w:t>
      </w:r>
    </w:p>
    <w:p w14:paraId="33DAF7CB" w14:textId="77777777" w:rsidR="00D80A49" w:rsidRPr="007A7BB7" w:rsidRDefault="00D80A49" w:rsidP="003345C2">
      <w:pPr>
        <w:spacing w:after="0" w:line="276" w:lineRule="auto"/>
        <w:jc w:val="both"/>
        <w:rPr>
          <w:rFonts w:ascii="Congenial Light" w:hAnsi="Congenial Light"/>
        </w:rPr>
      </w:pPr>
    </w:p>
    <w:p w14:paraId="30EFE8CC" w14:textId="77777777" w:rsidR="00D80A49" w:rsidRPr="007A7BB7" w:rsidRDefault="00D80A49" w:rsidP="003345C2">
      <w:pPr>
        <w:spacing w:after="0" w:line="276" w:lineRule="auto"/>
        <w:jc w:val="both"/>
        <w:rPr>
          <w:rFonts w:ascii="Congenial Light" w:hAnsi="Congenial Light"/>
          <w:b/>
          <w:bCs/>
          <w:sz w:val="24"/>
          <w:szCs w:val="24"/>
        </w:rPr>
      </w:pPr>
      <w:r w:rsidRPr="007A7BB7">
        <w:rPr>
          <w:rFonts w:ascii="Congenial Light" w:hAnsi="Congenial Light"/>
          <w:b/>
          <w:bCs/>
          <w:sz w:val="24"/>
          <w:szCs w:val="24"/>
        </w:rPr>
        <w:t>Overview</w:t>
      </w:r>
    </w:p>
    <w:p w14:paraId="0E010BD6" w14:textId="322A0029" w:rsidR="00335FE6" w:rsidRPr="007A7BB7" w:rsidRDefault="00D80A49" w:rsidP="003345C2">
      <w:pPr>
        <w:spacing w:after="0" w:line="276" w:lineRule="auto"/>
        <w:jc w:val="both"/>
        <w:rPr>
          <w:rFonts w:ascii="Congenial Light" w:hAnsi="Congenial Light"/>
        </w:rPr>
      </w:pPr>
      <w:r w:rsidRPr="007A7BB7">
        <w:rPr>
          <w:rFonts w:ascii="Congenial Light" w:hAnsi="Congenial Light"/>
        </w:rPr>
        <w:t xml:space="preserve">We </w:t>
      </w:r>
      <w:r w:rsidR="00A93564" w:rsidRPr="007A7BB7">
        <w:rPr>
          <w:rFonts w:ascii="Congenial Light" w:hAnsi="Congenial Light"/>
        </w:rPr>
        <w:t>valu</w:t>
      </w:r>
      <w:r w:rsidRPr="007A7BB7">
        <w:rPr>
          <w:rFonts w:ascii="Congenial Light" w:hAnsi="Congenial Light"/>
        </w:rPr>
        <w:t>e</w:t>
      </w:r>
      <w:r w:rsidR="00A93564" w:rsidRPr="007A7BB7">
        <w:rPr>
          <w:rFonts w:ascii="Congenial Light" w:hAnsi="Congenial Light"/>
        </w:rPr>
        <w:t xml:space="preserve"> the individuality of all of our children</w:t>
      </w:r>
      <w:r w:rsidRPr="007A7BB7">
        <w:rPr>
          <w:rFonts w:ascii="Congenial Light" w:hAnsi="Congenial Light"/>
        </w:rPr>
        <w:t>, families and staff</w:t>
      </w:r>
      <w:r w:rsidR="00A93564" w:rsidRPr="007A7BB7">
        <w:rPr>
          <w:rFonts w:ascii="Congenial Light" w:hAnsi="Congenial Light"/>
        </w:rPr>
        <w:t xml:space="preserve">. We are committed to giving </w:t>
      </w:r>
      <w:r w:rsidR="00335FE6" w:rsidRPr="007A7BB7">
        <w:rPr>
          <w:rFonts w:ascii="Congenial Light" w:hAnsi="Congenial Light"/>
        </w:rPr>
        <w:t xml:space="preserve">everyone involved in our provision </w:t>
      </w:r>
      <w:r w:rsidR="00A93564" w:rsidRPr="007A7BB7">
        <w:rPr>
          <w:rFonts w:ascii="Congenial Light" w:hAnsi="Congenial Light"/>
        </w:rPr>
        <w:t xml:space="preserve">every opportunity to </w:t>
      </w:r>
      <w:r w:rsidR="00335FE6" w:rsidRPr="007A7BB7">
        <w:rPr>
          <w:rFonts w:ascii="Congenial Light" w:hAnsi="Congenial Light"/>
        </w:rPr>
        <w:t>achieve educationally and in their personal development</w:t>
      </w:r>
      <w:r w:rsidR="00A93564" w:rsidRPr="007A7BB7">
        <w:rPr>
          <w:rFonts w:ascii="Congenial Light" w:hAnsi="Congenial Light"/>
        </w:rPr>
        <w:t xml:space="preserve">. </w:t>
      </w:r>
      <w:r w:rsidR="00BA7E89" w:rsidRPr="007A7BB7">
        <w:rPr>
          <w:rFonts w:ascii="Congenial Light" w:hAnsi="Congenial Light"/>
        </w:rPr>
        <w:t>Every persons history, individuality, preferences, culture, gender and any other qualities personal to them are taken as very important to us and we value and respect each of these aspects of every person at our setting.</w:t>
      </w:r>
    </w:p>
    <w:p w14:paraId="1BC344C6" w14:textId="77777777" w:rsidR="00335FE6" w:rsidRDefault="00335FE6" w:rsidP="003345C2">
      <w:pPr>
        <w:spacing w:after="0" w:line="276" w:lineRule="auto"/>
        <w:jc w:val="both"/>
        <w:rPr>
          <w:rFonts w:ascii="Congenial Light" w:hAnsi="Congenial Light"/>
        </w:rPr>
      </w:pPr>
    </w:p>
    <w:p w14:paraId="5D4977EE" w14:textId="77777777" w:rsidR="007A7BB7" w:rsidRDefault="007A7BB7" w:rsidP="003345C2">
      <w:pPr>
        <w:spacing w:after="0" w:line="276" w:lineRule="auto"/>
        <w:jc w:val="both"/>
        <w:rPr>
          <w:rFonts w:ascii="Congenial Light" w:hAnsi="Congenial Light"/>
        </w:rPr>
      </w:pPr>
    </w:p>
    <w:p w14:paraId="768B9F9A" w14:textId="68D732AE" w:rsidR="007A7BB7" w:rsidRPr="007A7BB7" w:rsidRDefault="007A7BB7" w:rsidP="003345C2">
      <w:pPr>
        <w:spacing w:after="0" w:line="276" w:lineRule="auto"/>
        <w:jc w:val="both"/>
        <w:rPr>
          <w:rFonts w:ascii="Congenial Light" w:hAnsi="Congenial Light"/>
          <w:b/>
          <w:bCs/>
          <w:sz w:val="24"/>
          <w:szCs w:val="24"/>
        </w:rPr>
      </w:pPr>
      <w:r w:rsidRPr="007A7BB7">
        <w:rPr>
          <w:rFonts w:ascii="Congenial Light" w:hAnsi="Congenial Light"/>
          <w:b/>
          <w:bCs/>
          <w:sz w:val="24"/>
          <w:szCs w:val="24"/>
        </w:rPr>
        <w:t>Procedures</w:t>
      </w:r>
    </w:p>
    <w:p w14:paraId="374D7884" w14:textId="14D99074" w:rsidR="00BA7E89" w:rsidRPr="007A7BB7" w:rsidRDefault="00335FE6" w:rsidP="003345C2">
      <w:pPr>
        <w:spacing w:after="0" w:line="276" w:lineRule="auto"/>
        <w:jc w:val="both"/>
        <w:rPr>
          <w:rFonts w:ascii="Congenial Light" w:hAnsi="Congenial Light"/>
        </w:rPr>
      </w:pPr>
      <w:r w:rsidRPr="007A7BB7">
        <w:rPr>
          <w:rFonts w:ascii="Congenial Light" w:hAnsi="Congenial Light"/>
        </w:rPr>
        <w:t>When providing this inclusive environment for our children, w</w:t>
      </w:r>
      <w:r w:rsidR="00A93564" w:rsidRPr="007A7BB7">
        <w:rPr>
          <w:rFonts w:ascii="Congenial Light" w:hAnsi="Congenial Light"/>
        </w:rPr>
        <w:t xml:space="preserve">e </w:t>
      </w:r>
      <w:r w:rsidRPr="007A7BB7">
        <w:rPr>
          <w:rFonts w:ascii="Congenial Light" w:hAnsi="Congenial Light"/>
        </w:rPr>
        <w:t>take</w:t>
      </w:r>
      <w:r w:rsidR="00A93564" w:rsidRPr="007A7BB7">
        <w:rPr>
          <w:rFonts w:ascii="Congenial Light" w:hAnsi="Congenial Light"/>
        </w:rPr>
        <w:t xml:space="preserve"> account of children’s varied life experiences and needs. We offer a broad and balanced curriculum and have high expectations for all children. The achievements, attitudes and well-being of all our children matter</w:t>
      </w:r>
      <w:r w:rsidR="00BA7E89" w:rsidRPr="007A7BB7">
        <w:rPr>
          <w:rFonts w:ascii="Congenial Light" w:hAnsi="Congenial Light"/>
        </w:rPr>
        <w:t xml:space="preserve">. </w:t>
      </w:r>
      <w:r w:rsidR="00A93564" w:rsidRPr="007A7BB7">
        <w:rPr>
          <w:rFonts w:ascii="Congenial Light" w:hAnsi="Congenial Light"/>
        </w:rPr>
        <w:t xml:space="preserve">We actively seek to remove the barriers to learning and participation that can hinder or exclude individual children, or groups of children. This means that equality of opportunity must be a reality for our children. We make this a reality through the attention we pay to the different groups of children within our </w:t>
      </w:r>
      <w:r w:rsidR="007A7BB7">
        <w:rPr>
          <w:rFonts w:ascii="Congenial Light" w:hAnsi="Congenial Light"/>
        </w:rPr>
        <w:t>setting</w:t>
      </w:r>
      <w:r w:rsidR="00A93564" w:rsidRPr="007A7BB7">
        <w:rPr>
          <w:rFonts w:ascii="Congenial Light" w:hAnsi="Congenial Light"/>
        </w:rPr>
        <w:t xml:space="preserve">: </w:t>
      </w:r>
    </w:p>
    <w:p w14:paraId="7109ACED"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girls and boys; </w:t>
      </w:r>
    </w:p>
    <w:p w14:paraId="67F2BAFF"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minority ethnic and faith groups; </w:t>
      </w:r>
    </w:p>
    <w:p w14:paraId="2A89F61F"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children who need support to learn English as an Additional Language; </w:t>
      </w:r>
    </w:p>
    <w:p w14:paraId="4F7616D2"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children with Special Educational Needs;</w:t>
      </w:r>
    </w:p>
    <w:p w14:paraId="169D69D8"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gifted and talented children; </w:t>
      </w:r>
    </w:p>
    <w:p w14:paraId="7B68C9A4"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children who are at risk of disaffection or exclusion; </w:t>
      </w:r>
    </w:p>
    <w:p w14:paraId="43DC7779"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travellers and asylum seekers. </w:t>
      </w:r>
    </w:p>
    <w:p w14:paraId="65802C50" w14:textId="77777777" w:rsidR="00BA7E89" w:rsidRPr="007A7BB7" w:rsidRDefault="00BA7E89" w:rsidP="003345C2">
      <w:pPr>
        <w:spacing w:after="0" w:line="276" w:lineRule="auto"/>
        <w:jc w:val="both"/>
        <w:rPr>
          <w:rFonts w:ascii="Congenial Light" w:hAnsi="Congenial Light"/>
        </w:rPr>
      </w:pPr>
    </w:p>
    <w:p w14:paraId="49FDAF3E"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We recognise that children and their families come from a wide range of backgrounds with individual needs, beliefs and values. They may grow up in family structures that include one or two parents of the same or different sex. Children may have close links or live with extended families of grandparents, aunts, uncles and cousins; while other children may be more removed from close kin, or may live with other relatives or foster carers. Some children come from families who experience social exclusion, severe hardship; discrimination and prejudice because of their ethnicity, disability and/or ability, the languages they speak, their religious or personal beliefs, their sexual orientation and marital status. </w:t>
      </w:r>
    </w:p>
    <w:p w14:paraId="3123EDCC" w14:textId="77777777" w:rsidR="00BA7E89" w:rsidRPr="007A7BB7" w:rsidRDefault="00BA7E89" w:rsidP="003345C2">
      <w:pPr>
        <w:spacing w:after="0" w:line="276" w:lineRule="auto"/>
        <w:jc w:val="both"/>
        <w:rPr>
          <w:rFonts w:ascii="Congenial Light" w:hAnsi="Congenial Light"/>
        </w:rPr>
      </w:pPr>
    </w:p>
    <w:p w14:paraId="258C6358" w14:textId="2D6E2141" w:rsidR="00BA7E89"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Some individuals face discrimination linked to their gender and some women are discriminated against because of their pregnancy and maternity status. We understand that all these factors can affect the well-being of children within these families and may adversely impact on children’s learning, attainment and life outcomes. In line with the Early Years Foundation Stage (EYFS), </w:t>
      </w:r>
      <w:r w:rsidR="00BA7E89" w:rsidRPr="007A7BB7">
        <w:rPr>
          <w:rFonts w:ascii="Congenial Light" w:hAnsi="Congenial Light"/>
        </w:rPr>
        <w:t>We</w:t>
      </w:r>
      <w:r w:rsidRPr="007A7BB7">
        <w:rPr>
          <w:rFonts w:ascii="Congenial Light" w:hAnsi="Congenial Light"/>
        </w:rPr>
        <w:t xml:space="preserve"> believe that all children are individuals and have an equal right to be listened to and be valued. </w:t>
      </w:r>
      <w:r w:rsidR="007A7BB7">
        <w:rPr>
          <w:rFonts w:ascii="Congenial Light" w:hAnsi="Congenial Light"/>
        </w:rPr>
        <w:t>Our</w:t>
      </w:r>
      <w:r w:rsidRPr="007A7BB7">
        <w:rPr>
          <w:rFonts w:ascii="Congenial Light" w:hAnsi="Congenial Light"/>
        </w:rPr>
        <w:t xml:space="preserve"> practitioners ensure all children have the opportunity to reach their full potential and ensure children and their families are treated fairly regardless of race, sex, disability, age, religion or sexual orientation. </w:t>
      </w:r>
      <w:r w:rsidR="00BA7E89" w:rsidRPr="007A7BB7">
        <w:rPr>
          <w:rFonts w:ascii="Congenial Light" w:hAnsi="Congenial Light"/>
        </w:rPr>
        <w:t>We are</w:t>
      </w:r>
      <w:r w:rsidRPr="007A7BB7">
        <w:rPr>
          <w:rFonts w:ascii="Congenial Light" w:hAnsi="Congenial Light"/>
        </w:rPr>
        <w:t xml:space="preserve"> committed to providing an inclusive environment that celebrates diversity and works with parents/carers to ensure that every child is able to access care and education that stretches their learning and development. </w:t>
      </w:r>
      <w:r w:rsidR="00BA7E89" w:rsidRPr="007A7BB7">
        <w:rPr>
          <w:rFonts w:ascii="Congenial Light" w:hAnsi="Congenial Light"/>
        </w:rPr>
        <w:t>We</w:t>
      </w:r>
      <w:r w:rsidRPr="007A7BB7">
        <w:rPr>
          <w:rFonts w:ascii="Congenial Light" w:hAnsi="Congenial Light"/>
        </w:rPr>
        <w:t xml:space="preserve"> are committed to anti-discriminatory practice to promote equality of opportunity and valuing diversity for all children and families using our setting. </w:t>
      </w:r>
    </w:p>
    <w:p w14:paraId="4E2DF809"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We aim to: </w:t>
      </w:r>
    </w:p>
    <w:p w14:paraId="6E2EEE27"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promote equality and value diversity </w:t>
      </w:r>
      <w:r w:rsidR="00BA7E89" w:rsidRPr="007A7BB7">
        <w:rPr>
          <w:rFonts w:ascii="Congenial Light" w:hAnsi="Congenial Light"/>
        </w:rPr>
        <w:t>within our</w:t>
      </w:r>
      <w:r w:rsidRPr="007A7BB7">
        <w:rPr>
          <w:rFonts w:ascii="Congenial Light" w:hAnsi="Congenial Light"/>
        </w:rPr>
        <w:t xml:space="preserve"> service and foster good relations with the local community; </w:t>
      </w:r>
    </w:p>
    <w:p w14:paraId="2D65C4EF"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actively include all families and value the positive contribution they make to </w:t>
      </w:r>
      <w:r w:rsidR="00BA7E89" w:rsidRPr="007A7BB7">
        <w:rPr>
          <w:rFonts w:ascii="Congenial Light" w:hAnsi="Congenial Light"/>
        </w:rPr>
        <w:t xml:space="preserve">our </w:t>
      </w:r>
      <w:r w:rsidRPr="007A7BB7">
        <w:rPr>
          <w:rFonts w:ascii="Congenial Light" w:hAnsi="Congenial Light"/>
        </w:rPr>
        <w:t xml:space="preserve">service; </w:t>
      </w:r>
    </w:p>
    <w:p w14:paraId="3643A199"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promote a positive non-stereotyping environment that promotes dignity, respect and understanding of difference in all forms; </w:t>
      </w:r>
    </w:p>
    <w:p w14:paraId="41FB7475" w14:textId="77777777" w:rsid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provide a secure and accessible environment in which every child feels safe and equally included; </w:t>
      </w:r>
    </w:p>
    <w:p w14:paraId="6B413B93" w14:textId="22C02FEE"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improve our knowledge and understanding of issues relating to anti-discriminatory practice, </w:t>
      </w:r>
    </w:p>
    <w:p w14:paraId="6CDE4BBE"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challenge and eliminate discriminatory actions on the basis of a protected characteristic as defined by the Equality Act (2010) namely: </w:t>
      </w:r>
    </w:p>
    <w:p w14:paraId="2BBCD4FF"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age;</w:t>
      </w:r>
    </w:p>
    <w:p w14:paraId="728B4424"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gender; </w:t>
      </w:r>
    </w:p>
    <w:p w14:paraId="088C453C" w14:textId="7BA48B91"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gender reassignment; </w:t>
      </w:r>
    </w:p>
    <w:p w14:paraId="266DC6A2"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marital status; </w:t>
      </w:r>
    </w:p>
    <w:p w14:paraId="6741C1D5"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lastRenderedPageBreak/>
        <w:sym w:font="Symbol" w:char="F0B7"/>
      </w:r>
      <w:r w:rsidRPr="007A7BB7">
        <w:rPr>
          <w:rFonts w:ascii="Congenial Light" w:hAnsi="Congenial Light"/>
        </w:rPr>
        <w:t xml:space="preserve"> pregnancy and maternity; </w:t>
      </w:r>
    </w:p>
    <w:p w14:paraId="3D132BC0"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race; </w:t>
      </w:r>
    </w:p>
    <w:p w14:paraId="5374BD62"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disability; </w:t>
      </w:r>
    </w:p>
    <w:p w14:paraId="471E22C3"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sexual orientation; and </w:t>
      </w:r>
    </w:p>
    <w:p w14:paraId="2AB04E77"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Religion or belief. </w:t>
      </w:r>
    </w:p>
    <w:p w14:paraId="5EFC65B5" w14:textId="77777777" w:rsidR="00BA7E89" w:rsidRPr="007A7BB7" w:rsidRDefault="00BA7E89" w:rsidP="003345C2">
      <w:pPr>
        <w:spacing w:after="0" w:line="276" w:lineRule="auto"/>
        <w:jc w:val="both"/>
        <w:rPr>
          <w:rFonts w:ascii="Congenial Light" w:hAnsi="Congenial Light"/>
        </w:rPr>
      </w:pPr>
    </w:p>
    <w:p w14:paraId="04F63506"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Where possible, take positive action to benefit groups or individuals with protected characteristics who are disadvantaged, have a disproportional representation within the service or need different things from the service. </w:t>
      </w:r>
    </w:p>
    <w:p w14:paraId="298DAD15" w14:textId="77777777" w:rsidR="00BA7E89" w:rsidRPr="007A7BB7" w:rsidRDefault="00BA7E89" w:rsidP="003345C2">
      <w:pPr>
        <w:spacing w:after="0" w:line="276" w:lineRule="auto"/>
        <w:jc w:val="both"/>
        <w:rPr>
          <w:rFonts w:ascii="Congenial Light" w:hAnsi="Congenial Light"/>
        </w:rPr>
      </w:pPr>
    </w:p>
    <w:p w14:paraId="66639D9F" w14:textId="77777777" w:rsidR="00BA7E89" w:rsidRPr="007A7BB7" w:rsidRDefault="00BA7E89" w:rsidP="003345C2">
      <w:pPr>
        <w:spacing w:after="0" w:line="276" w:lineRule="auto"/>
        <w:jc w:val="both"/>
        <w:rPr>
          <w:rFonts w:ascii="Congenial Light" w:hAnsi="Congenial Light"/>
          <w:b/>
          <w:bCs/>
          <w:sz w:val="24"/>
          <w:szCs w:val="24"/>
        </w:rPr>
      </w:pPr>
      <w:r w:rsidRPr="007A7BB7">
        <w:rPr>
          <w:rFonts w:ascii="Congenial Light" w:hAnsi="Congenial Light"/>
          <w:b/>
          <w:bCs/>
          <w:sz w:val="24"/>
          <w:szCs w:val="24"/>
        </w:rPr>
        <w:t>Admissions</w:t>
      </w:r>
    </w:p>
    <w:p w14:paraId="7DA56832" w14:textId="54576863" w:rsidR="00BA7E89"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We base our Admissions Policy on a fair system We do not discriminate against a child or their family in our service provision, including preventing their entry to our </w:t>
      </w:r>
      <w:r w:rsidR="00FD6371">
        <w:rPr>
          <w:rFonts w:ascii="Congenial Light" w:hAnsi="Congenial Light"/>
        </w:rPr>
        <w:t>setting</w:t>
      </w:r>
      <w:r w:rsidRPr="007A7BB7">
        <w:rPr>
          <w:rFonts w:ascii="Congenial Light" w:hAnsi="Congenial Light"/>
        </w:rPr>
        <w:t xml:space="preserve"> based on a protected characteristic as defined by the Equality Act (2010). </w:t>
      </w:r>
    </w:p>
    <w:p w14:paraId="5A2387AB"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advertise our service widely. </w:t>
      </w:r>
    </w:p>
    <w:p w14:paraId="69B9EBA1" w14:textId="77777777" w:rsidR="00BA7E89"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will provide information in clear, concise language, whether in spoken or written form and provide information in other languages (where ever possible). </w:t>
      </w:r>
    </w:p>
    <w:p w14:paraId="0CC287FB"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reflect the diversity of our community and wider society in our publicity and promotional materials. </w:t>
      </w:r>
    </w:p>
    <w:p w14:paraId="52B3B189"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provide information on our offer of provision for children with special educational needs and disabilities. </w:t>
      </w:r>
    </w:p>
    <w:p w14:paraId="1430B40B"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ensure that all parents are made aware of our Valuing Diversity and Promoting Equality Policy. </w:t>
      </w:r>
    </w:p>
    <w:p w14:paraId="44B6D832" w14:textId="52AEBA5F"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make reasonable adjustments to ensure that disabled children can participate successfully in the services and in the curriculum offered by the setting. </w:t>
      </w:r>
    </w:p>
    <w:p w14:paraId="2C61B47C"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ensure, wherever possible, that we have a balanced intake of boys and girls in the setting. </w:t>
      </w:r>
    </w:p>
    <w:p w14:paraId="620D33BC"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take action against any discriminatory, harassing or victimising behaviour by our staff, volunteers or parents whether by: </w:t>
      </w:r>
    </w:p>
    <w:p w14:paraId="5CC3B121"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direct discrimination – someone is treated less favourably because of a protected characteristic e.g. preventing families of a specific ethnic group from using the service; </w:t>
      </w:r>
    </w:p>
    <w:p w14:paraId="74969D7C"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indirect discrimination – someone is affected unfavourably by a general policy e.g. children must only speak English in the setting; </w:t>
      </w:r>
    </w:p>
    <w:p w14:paraId="032002DD"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discrimination arising from a disability – someone is treated less favourably because of something connected with their disability e.g. a child with a visual impairment is excluded from an activity; </w:t>
      </w:r>
    </w:p>
    <w:p w14:paraId="789EDA2B" w14:textId="77777777" w:rsid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association – discriminating against someone who is associated with a person with a protected characteristic e.g. behaving unfavourably to someone who is married to a person from a different cultural background; or </w:t>
      </w:r>
    </w:p>
    <w:p w14:paraId="5A37379C" w14:textId="66AF92C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perception – discrimination on the basis that it is thought someone has a protected characteristic e.g. making assumptions about someone's sexual orientation. </w:t>
      </w:r>
    </w:p>
    <w:p w14:paraId="3D163E0E" w14:textId="77777777" w:rsidR="00CC26F2" w:rsidRPr="007A7BB7" w:rsidRDefault="00CC26F2" w:rsidP="003345C2">
      <w:pPr>
        <w:spacing w:after="0" w:line="276" w:lineRule="auto"/>
        <w:jc w:val="both"/>
        <w:rPr>
          <w:rFonts w:ascii="Congenial Light" w:hAnsi="Congenial Light"/>
        </w:rPr>
      </w:pPr>
    </w:p>
    <w:p w14:paraId="4AFAD6F4" w14:textId="5E7EA15C" w:rsidR="00CC26F2" w:rsidRPr="007A7BB7" w:rsidRDefault="00CC26F2" w:rsidP="003345C2">
      <w:pPr>
        <w:spacing w:after="0" w:line="276" w:lineRule="auto"/>
        <w:jc w:val="both"/>
        <w:rPr>
          <w:rFonts w:ascii="Congenial Light" w:hAnsi="Congenial Light"/>
          <w:b/>
          <w:bCs/>
          <w:sz w:val="24"/>
          <w:szCs w:val="24"/>
        </w:rPr>
      </w:pPr>
      <w:r w:rsidRPr="007A7BB7">
        <w:rPr>
          <w:rFonts w:ascii="Congenial Light" w:hAnsi="Congenial Light"/>
          <w:b/>
          <w:bCs/>
          <w:sz w:val="24"/>
          <w:szCs w:val="24"/>
        </w:rPr>
        <w:t>Discrimination</w:t>
      </w:r>
    </w:p>
    <w:p w14:paraId="3A3DCC36"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Displaying of openly discriminatory and possibly offensive or threatening materials, name calling, or threatening behaviour are unacceptable on, or around, [our/my] premises and will be dealt with immediately and discreetly by asking the adult to stop using the unacceptable behaviour and inviting them to read and to act in accordance with the relevant policy statement and procedure. Failure to comply may lead to the adult being excluded from the premises. </w:t>
      </w:r>
    </w:p>
    <w:p w14:paraId="1984AB7E" w14:textId="77777777" w:rsidR="00CC26F2" w:rsidRPr="007A7BB7" w:rsidRDefault="00CC26F2" w:rsidP="003345C2">
      <w:pPr>
        <w:spacing w:after="0" w:line="276" w:lineRule="auto"/>
        <w:jc w:val="both"/>
        <w:rPr>
          <w:rFonts w:ascii="Congenial Light" w:hAnsi="Congenial Light"/>
        </w:rPr>
      </w:pPr>
    </w:p>
    <w:p w14:paraId="3533FC88" w14:textId="6FCFFF5E" w:rsidR="00CC26F2" w:rsidRPr="007A7BB7" w:rsidRDefault="00A93564" w:rsidP="003345C2">
      <w:pPr>
        <w:spacing w:after="0" w:line="276" w:lineRule="auto"/>
        <w:jc w:val="both"/>
        <w:rPr>
          <w:rFonts w:ascii="Congenial Light" w:hAnsi="Congenial Light"/>
        </w:rPr>
      </w:pPr>
      <w:r w:rsidRPr="007A7BB7">
        <w:rPr>
          <w:rFonts w:ascii="Congenial Light" w:hAnsi="Congenial Light"/>
          <w:b/>
          <w:bCs/>
          <w:sz w:val="24"/>
          <w:szCs w:val="24"/>
        </w:rPr>
        <w:t>Employment</w:t>
      </w:r>
      <w:r w:rsidRPr="007A7BB7">
        <w:rPr>
          <w:rFonts w:ascii="Congenial Light" w:hAnsi="Congenial Light"/>
        </w:rPr>
        <w:t xml:space="preserve"> (Please see our Safe Recruitment Policy for more information) </w:t>
      </w:r>
    </w:p>
    <w:p w14:paraId="2008FB69"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advertise posts and all applicants are judged against explicit and fair criteria. </w:t>
      </w:r>
    </w:p>
    <w:p w14:paraId="0C6EF41A" w14:textId="17973CED"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Applicants are welcome from all backgrounds and posts are open to all. </w:t>
      </w:r>
    </w:p>
    <w:p w14:paraId="372AC082"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may use the exemption clauses in relevant legislation to enable the service to best meet the needs of the community. </w:t>
      </w:r>
    </w:p>
    <w:p w14:paraId="60DFD450"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The applicant who best meets the criteria is offered the post, subject to references and suitability checks. This ensures fairness in the selection process. </w:t>
      </w:r>
    </w:p>
    <w:p w14:paraId="22F1EB46"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All of our job descriptions include a commitment to promoting equality, and recognising and respecting diversity as part of their specifications. </w:t>
      </w:r>
    </w:p>
    <w:p w14:paraId="482E8F46"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monitor our application process to ensure that it is fair and accessible. </w:t>
      </w:r>
    </w:p>
    <w:p w14:paraId="27100591" w14:textId="466A9AE2" w:rsidR="00CC26F2" w:rsidRPr="007A7BB7" w:rsidRDefault="00A93564" w:rsidP="003345C2">
      <w:pPr>
        <w:spacing w:after="0" w:line="276" w:lineRule="auto"/>
        <w:jc w:val="both"/>
        <w:rPr>
          <w:rFonts w:ascii="Congenial Light" w:hAnsi="Congenial Light"/>
        </w:rPr>
      </w:pPr>
      <w:r w:rsidRPr="007A7BB7">
        <w:rPr>
          <w:rFonts w:ascii="Congenial Light" w:hAnsi="Congenial Light"/>
        </w:rPr>
        <w:lastRenderedPageBreak/>
        <w:sym w:font="Symbol" w:char="F0B7"/>
      </w:r>
      <w:r w:rsidRPr="007A7BB7">
        <w:rPr>
          <w:rFonts w:ascii="Congenial Light" w:hAnsi="Congenial Light"/>
        </w:rPr>
        <w:t xml:space="preserve"> The </w:t>
      </w:r>
      <w:r w:rsidR="00FD6371">
        <w:rPr>
          <w:rFonts w:ascii="Congenial Light" w:hAnsi="Congenial Light"/>
        </w:rPr>
        <w:t>setting</w:t>
      </w:r>
      <w:r w:rsidRPr="007A7BB7">
        <w:rPr>
          <w:rFonts w:ascii="Congenial Light" w:hAnsi="Congenial Light"/>
        </w:rPr>
        <w:t xml:space="preserve"> will appoint the best person for each job and will treat fairly all applicants for jobs and all those appointed. </w:t>
      </w:r>
    </w:p>
    <w:p w14:paraId="51271F0F" w14:textId="2F68961A"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Commitment to implementing the </w:t>
      </w:r>
      <w:r w:rsidR="00FD6371">
        <w:rPr>
          <w:rFonts w:ascii="Congenial Light" w:hAnsi="Congenial Light"/>
        </w:rPr>
        <w:t>setting’s</w:t>
      </w:r>
      <w:r w:rsidRPr="007A7BB7">
        <w:rPr>
          <w:rFonts w:ascii="Congenial Light" w:hAnsi="Congenial Light"/>
        </w:rPr>
        <w:t xml:space="preserve"> Equal Opportunities Policy will form part of the job description for all workers. </w:t>
      </w:r>
    </w:p>
    <w:p w14:paraId="67AAD724" w14:textId="77777777" w:rsidR="00CC26F2" w:rsidRPr="007A7BB7" w:rsidRDefault="00CC26F2" w:rsidP="003345C2">
      <w:pPr>
        <w:spacing w:after="0" w:line="276" w:lineRule="auto"/>
        <w:jc w:val="both"/>
        <w:rPr>
          <w:rFonts w:ascii="Congenial Light" w:hAnsi="Congenial Light"/>
        </w:rPr>
      </w:pPr>
    </w:p>
    <w:p w14:paraId="727F99BB" w14:textId="77777777" w:rsidR="00CC26F2" w:rsidRPr="007A7BB7" w:rsidRDefault="00A93564" w:rsidP="003345C2">
      <w:pPr>
        <w:spacing w:after="0" w:line="276" w:lineRule="auto"/>
        <w:jc w:val="both"/>
        <w:rPr>
          <w:rFonts w:ascii="Congenial Light" w:hAnsi="Congenial Light"/>
          <w:sz w:val="24"/>
          <w:szCs w:val="24"/>
        </w:rPr>
      </w:pPr>
      <w:r w:rsidRPr="007A7BB7">
        <w:rPr>
          <w:rFonts w:ascii="Congenial Light" w:hAnsi="Congenial Light"/>
          <w:b/>
          <w:bCs/>
          <w:sz w:val="24"/>
          <w:szCs w:val="24"/>
        </w:rPr>
        <w:t>Environment</w:t>
      </w:r>
      <w:r w:rsidRPr="007A7BB7">
        <w:rPr>
          <w:rFonts w:ascii="Congenial Light" w:hAnsi="Congenial Light"/>
          <w:sz w:val="24"/>
          <w:szCs w:val="24"/>
        </w:rPr>
        <w:t xml:space="preserve"> </w:t>
      </w:r>
    </w:p>
    <w:p w14:paraId="4D722888"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We will ensure that our environment is as accessible as possible for all visitors and service users. We do this by: </w:t>
      </w:r>
      <w:r w:rsidRPr="007A7BB7">
        <w:rPr>
          <w:rFonts w:ascii="Congenial Light" w:hAnsi="Congenial Light"/>
        </w:rPr>
        <w:sym w:font="Symbol" w:char="F0B7"/>
      </w:r>
      <w:r w:rsidRPr="007A7BB7">
        <w:rPr>
          <w:rFonts w:ascii="Congenial Light" w:hAnsi="Congenial Light"/>
        </w:rPr>
        <w:t xml:space="preserve"> undertaking an access audit to establish if the setting is accessible to all disabled children and adults. If access to the setting is found to treat disabled children or adults less favourably, then we will make reasonable adjustments to accommodate the needs of disabled children and adults. </w:t>
      </w:r>
    </w:p>
    <w:p w14:paraId="777ECA5C" w14:textId="1F3287B3"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fully differentiating the environment, resources and curriculum to accommodate a wide range of learning, physical and sensory needs. Resources These will be chosen to give children a balanced view of the world and an appreciation of the rich diversity of our multi-racial society. Materials will be selected to help children to develop their self-respect and to respect other people by avoiding stereotypes and derogatory pictures or messages about any group of people. Language Information, written and spoken, will be clearly communicated in as many languages as possible. It will be acknowledged that not all carers will have good reading or writing skills and verbal explanations may be more appropriate than written communication. Bilingual/multilingual children and adults are an asset. They will be valued and their languages recognised and respected in the </w:t>
      </w:r>
      <w:r w:rsidR="00FD6371">
        <w:rPr>
          <w:rFonts w:ascii="Congenial Light" w:hAnsi="Congenial Light"/>
        </w:rPr>
        <w:t>setting</w:t>
      </w:r>
      <w:r w:rsidRPr="007A7BB7">
        <w:rPr>
          <w:rFonts w:ascii="Congenial Light" w:hAnsi="Congenial Light"/>
        </w:rPr>
        <w:t xml:space="preserve">. </w:t>
      </w:r>
    </w:p>
    <w:p w14:paraId="11A687FA" w14:textId="77777777" w:rsidR="00CC26F2" w:rsidRPr="007A7BB7" w:rsidRDefault="00CC26F2" w:rsidP="003345C2">
      <w:pPr>
        <w:spacing w:after="0" w:line="276" w:lineRule="auto"/>
        <w:jc w:val="both"/>
        <w:rPr>
          <w:rFonts w:ascii="Congenial Light" w:hAnsi="Congenial Light"/>
        </w:rPr>
      </w:pPr>
    </w:p>
    <w:p w14:paraId="34174637" w14:textId="6AE0D7AB" w:rsidR="00CC26F2" w:rsidRPr="007A7BB7" w:rsidRDefault="00CC26F2" w:rsidP="003345C2">
      <w:pPr>
        <w:spacing w:after="0" w:line="276" w:lineRule="auto"/>
        <w:jc w:val="both"/>
        <w:rPr>
          <w:rFonts w:ascii="Congenial Light" w:hAnsi="Congenial Light"/>
          <w:b/>
          <w:bCs/>
          <w:sz w:val="24"/>
          <w:szCs w:val="24"/>
        </w:rPr>
      </w:pPr>
      <w:r w:rsidRPr="007A7BB7">
        <w:rPr>
          <w:rFonts w:ascii="Congenial Light" w:hAnsi="Congenial Light"/>
          <w:b/>
          <w:bCs/>
          <w:sz w:val="24"/>
          <w:szCs w:val="24"/>
        </w:rPr>
        <w:t>T</w:t>
      </w:r>
      <w:r w:rsidR="00A93564" w:rsidRPr="007A7BB7">
        <w:rPr>
          <w:rFonts w:ascii="Congenial Light" w:hAnsi="Congenial Light"/>
          <w:b/>
          <w:bCs/>
          <w:sz w:val="24"/>
          <w:szCs w:val="24"/>
        </w:rPr>
        <w:t xml:space="preserve">eaching </w:t>
      </w:r>
      <w:r w:rsidRPr="007A7BB7">
        <w:rPr>
          <w:rFonts w:ascii="Congenial Light" w:hAnsi="Congenial Light"/>
          <w:b/>
          <w:bCs/>
          <w:sz w:val="24"/>
          <w:szCs w:val="24"/>
        </w:rPr>
        <w:t>and Learning</w:t>
      </w:r>
    </w:p>
    <w:p w14:paraId="1302F529" w14:textId="16BD6220" w:rsidR="00CC26F2"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At the </w:t>
      </w:r>
      <w:r w:rsidR="00FD6371">
        <w:rPr>
          <w:rFonts w:ascii="Congenial Light" w:hAnsi="Congenial Light"/>
        </w:rPr>
        <w:t>setting</w:t>
      </w:r>
      <w:r w:rsidRPr="007A7BB7">
        <w:rPr>
          <w:rFonts w:ascii="Congenial Light" w:hAnsi="Congenial Light"/>
        </w:rPr>
        <w:t xml:space="preserve"> we aim to give all our children the opportunity to succeed and reach the highest level of personal achievement. We analyse the attainment of different groups of children to ensure that all children are achieving as much as they can. We also make ongoing assessments of each child’s progress. Practitioners use this information when planning. It enables practitioners to take into account the abilities of all the children in the setting. When the attainment of a child falls significantly below the expected level, practitioners enable the child to succeed by planning work that is in line with that child’s individual needs. Where the attainment of a child significantly exceeds the expected level of attainment, practitioners use appropriate resources and learning styles, and extend the breadth of work within the area or areas for which the child shows particular aptitude. </w:t>
      </w:r>
    </w:p>
    <w:p w14:paraId="55671ECA" w14:textId="34C8B636" w:rsidR="00CC26F2"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The practitioner’s ensure that children: </w:t>
      </w:r>
    </w:p>
    <w:p w14:paraId="0CE12803"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feel secure and know that their contributions are valued; </w:t>
      </w:r>
    </w:p>
    <w:p w14:paraId="70091DCD" w14:textId="5806831F"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appreciate and value the differences they see in others; </w:t>
      </w:r>
    </w:p>
    <w:p w14:paraId="49CCF3E8"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take responsibility for their own actions;</w:t>
      </w:r>
    </w:p>
    <w:p w14:paraId="4F5DAEC4"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participate safely, in clothing that is appropriate to their religious beliefs; </w:t>
      </w:r>
    </w:p>
    <w:p w14:paraId="2464E11E"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are taught in groupings that allow them all to experience success; </w:t>
      </w:r>
    </w:p>
    <w:p w14:paraId="6BAA7570"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use materials that reflect a range of social and cultural backgrounds, without stereotyping; </w:t>
      </w:r>
    </w:p>
    <w:p w14:paraId="059B371C"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have a common curriculum experience that allows for a range of different learning styles; </w:t>
      </w:r>
    </w:p>
    <w:p w14:paraId="7BA01C60"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have challenging targets that enable them to succeed; </w:t>
      </w:r>
    </w:p>
    <w:p w14:paraId="7F47FED7" w14:textId="4D2D0FE9"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are encouraged to participate fully, regardless of disabilities or medical needs. Valuing diversity in families The </w:t>
      </w:r>
      <w:r w:rsidR="00FD6371">
        <w:rPr>
          <w:rFonts w:ascii="Congenial Light" w:hAnsi="Congenial Light"/>
        </w:rPr>
        <w:t>setting</w:t>
      </w:r>
      <w:r w:rsidRPr="007A7BB7">
        <w:rPr>
          <w:rFonts w:ascii="Congenial Light" w:hAnsi="Congenial Light"/>
        </w:rPr>
        <w:t xml:space="preserve"> recognises that many different types of family successfully love and care for children. (How do you show that you value differences, ensure good communication and liaise with parents to ensure children’s records contains relevant information?) </w:t>
      </w:r>
    </w:p>
    <w:p w14:paraId="488C3253"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welcome the diversity of family lifestyles and work with all families. </w:t>
      </w:r>
    </w:p>
    <w:p w14:paraId="7B776EF3" w14:textId="77777777" w:rsidR="00CC26F2" w:rsidRPr="007A7BB7" w:rsidRDefault="00CC26F2" w:rsidP="003345C2">
      <w:pPr>
        <w:spacing w:after="0" w:line="276" w:lineRule="auto"/>
        <w:jc w:val="both"/>
        <w:rPr>
          <w:rFonts w:ascii="Congenial Light" w:hAnsi="Congenial Light"/>
        </w:rPr>
      </w:pPr>
    </w:p>
    <w:p w14:paraId="34525616" w14:textId="77777777" w:rsidR="00CC26F2" w:rsidRPr="007A7BB7" w:rsidRDefault="00A93564" w:rsidP="003345C2">
      <w:pPr>
        <w:spacing w:after="0" w:line="276" w:lineRule="auto"/>
        <w:jc w:val="both"/>
        <w:rPr>
          <w:rFonts w:ascii="Congenial Light" w:hAnsi="Congenial Light"/>
          <w:b/>
          <w:bCs/>
          <w:sz w:val="24"/>
          <w:szCs w:val="24"/>
        </w:rPr>
      </w:pPr>
      <w:r w:rsidRPr="007A7BB7">
        <w:rPr>
          <w:rFonts w:ascii="Congenial Light" w:hAnsi="Congenial Light"/>
          <w:b/>
          <w:bCs/>
          <w:sz w:val="24"/>
          <w:szCs w:val="24"/>
        </w:rPr>
        <w:t xml:space="preserve">Special needs </w:t>
      </w:r>
    </w:p>
    <w:p w14:paraId="6A38A7FF" w14:textId="5EECACDB" w:rsidR="00CC26F2" w:rsidRPr="007A7BB7" w:rsidRDefault="00FD6371" w:rsidP="003345C2">
      <w:pPr>
        <w:spacing w:after="0" w:line="276" w:lineRule="auto"/>
        <w:jc w:val="both"/>
        <w:rPr>
          <w:rFonts w:ascii="Congenial Light" w:hAnsi="Congenial Light"/>
        </w:rPr>
      </w:pPr>
      <w:r>
        <w:rPr>
          <w:rFonts w:ascii="Congenial Light" w:hAnsi="Congenial Light"/>
        </w:rPr>
        <w:t xml:space="preserve">We </w:t>
      </w:r>
      <w:r w:rsidR="00A93564" w:rsidRPr="007A7BB7">
        <w:rPr>
          <w:rFonts w:ascii="Congenial Light" w:hAnsi="Congenial Light"/>
        </w:rPr>
        <w:t xml:space="preserve">recognises the wide range of special needs of children and families in the community, and will consider what part it can play in meeting these needs. Please see the Special Educational Needs Policy for further information. Food and Festivals Our aim is to show respectful awareness of all the major events in the lives of the children and families in the </w:t>
      </w:r>
      <w:r>
        <w:rPr>
          <w:rFonts w:ascii="Congenial Light" w:hAnsi="Congenial Light"/>
        </w:rPr>
        <w:t>setting</w:t>
      </w:r>
      <w:r w:rsidR="00A93564" w:rsidRPr="007A7BB7">
        <w:rPr>
          <w:rFonts w:ascii="Congenial Light" w:hAnsi="Congenial Light"/>
        </w:rPr>
        <w:t xml:space="preserve">, and in our society as a whole, and to welcome the diversity of backgrounds from which they come. </w:t>
      </w:r>
    </w:p>
    <w:p w14:paraId="6672AABA"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work in partnership with parents to ensure that dietary requirements of children that arise from their medical, religious or cultural needs are met where ever possible. </w:t>
      </w:r>
    </w:p>
    <w:p w14:paraId="76CC846D" w14:textId="10970FB8"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We will help children to learn about a range of food, and of cultural approaches to mealtimes and eating, and to respect the differences among them. In order to achieve this, we aim to acknowledge all the festivals, which are celebrated by the families involved </w:t>
      </w:r>
      <w:r w:rsidR="00FD6371">
        <w:rPr>
          <w:rFonts w:ascii="Congenial Light" w:hAnsi="Congenial Light"/>
        </w:rPr>
        <w:t>with us</w:t>
      </w:r>
      <w:r w:rsidRPr="007A7BB7">
        <w:rPr>
          <w:rFonts w:ascii="Congenial Light" w:hAnsi="Congenial Light"/>
        </w:rPr>
        <w:t xml:space="preserve">: </w:t>
      </w:r>
    </w:p>
    <w:p w14:paraId="5259AE4F" w14:textId="77777777" w:rsidR="00CC26F2" w:rsidRPr="007A7BB7" w:rsidRDefault="00A93564" w:rsidP="003345C2">
      <w:pPr>
        <w:spacing w:after="0" w:line="276" w:lineRule="auto"/>
        <w:jc w:val="both"/>
        <w:rPr>
          <w:rFonts w:ascii="Congenial Light" w:hAnsi="Congenial Light"/>
        </w:rPr>
      </w:pPr>
      <w:r w:rsidRPr="007A7BB7">
        <w:rPr>
          <w:rFonts w:ascii="Congenial Light" w:hAnsi="Congenial Light"/>
        </w:rPr>
        <w:lastRenderedPageBreak/>
        <w:sym w:font="Symbol" w:char="F0B7"/>
      </w:r>
      <w:r w:rsidRPr="007A7BB7">
        <w:rPr>
          <w:rFonts w:ascii="Congenial Light" w:hAnsi="Congenial Light"/>
        </w:rPr>
        <w:t xml:space="preserve"> Children will be made aware of the festivals which are being celebrated by their own families or others, and will be introduced where appropriate to the stories behind the festivals. </w:t>
      </w:r>
    </w:p>
    <w:p w14:paraId="10594523" w14:textId="06EF7A41"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Before introducing a festival with which the adults in the </w:t>
      </w:r>
      <w:r w:rsidR="00FD6371">
        <w:rPr>
          <w:rFonts w:ascii="Congenial Light" w:hAnsi="Congenial Light"/>
        </w:rPr>
        <w:t>setting</w:t>
      </w:r>
      <w:r w:rsidRPr="007A7BB7">
        <w:rPr>
          <w:rFonts w:ascii="Congenial Light" w:hAnsi="Congenial Light"/>
        </w:rPr>
        <w:t xml:space="preserve"> are not themselves familiar, appropriate advice will be sought from people to whom that festival is a familiar one. </w:t>
      </w:r>
    </w:p>
    <w:p w14:paraId="4FDF0DDC" w14:textId="186AE6AE" w:rsidR="00CC26F2"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Children and families who celebrate at home festivals with which the rest of the </w:t>
      </w:r>
      <w:r w:rsidR="00FD6371">
        <w:rPr>
          <w:rFonts w:ascii="Congenial Light" w:hAnsi="Congenial Light"/>
        </w:rPr>
        <w:t>setting</w:t>
      </w:r>
      <w:r w:rsidRPr="007A7BB7">
        <w:rPr>
          <w:rFonts w:ascii="Congenial Light" w:hAnsi="Congenial Light"/>
        </w:rPr>
        <w:t xml:space="preserve"> is not familiar will be invited to share their festival with the rest of the group, if they themselves wish to do so. </w:t>
      </w:r>
    </w:p>
    <w:p w14:paraId="602CEE61" w14:textId="543BE947" w:rsidR="00CC26F2" w:rsidRPr="007A7BB7" w:rsidRDefault="00A93564" w:rsidP="00CC26F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Children will be encouraged to welcome a range of different festivals, together with the stories, celebrations and special food and clothing they involve, as part of the diversity of life. </w:t>
      </w:r>
    </w:p>
    <w:p w14:paraId="06D54122" w14:textId="77777777" w:rsidR="007A7BB7" w:rsidRPr="007A7BB7" w:rsidRDefault="007A7BB7" w:rsidP="003345C2">
      <w:pPr>
        <w:spacing w:after="0" w:line="276" w:lineRule="auto"/>
        <w:jc w:val="both"/>
        <w:rPr>
          <w:rFonts w:ascii="Congenial Light" w:hAnsi="Congenial Light"/>
        </w:rPr>
      </w:pPr>
    </w:p>
    <w:p w14:paraId="6046D4CD" w14:textId="0A3835D8" w:rsidR="007A7BB7" w:rsidRPr="007A7BB7" w:rsidRDefault="00FD6371" w:rsidP="003345C2">
      <w:pPr>
        <w:spacing w:after="0" w:line="276" w:lineRule="auto"/>
        <w:jc w:val="both"/>
        <w:rPr>
          <w:rFonts w:ascii="Congenial Light" w:hAnsi="Congenial Light"/>
          <w:sz w:val="24"/>
          <w:szCs w:val="24"/>
        </w:rPr>
      </w:pPr>
      <w:r>
        <w:rPr>
          <w:rFonts w:ascii="Congenial Light" w:hAnsi="Congenial Light"/>
          <w:b/>
          <w:bCs/>
          <w:sz w:val="24"/>
          <w:szCs w:val="24"/>
        </w:rPr>
        <w:t>Our</w:t>
      </w:r>
      <w:r w:rsidR="00A93564" w:rsidRPr="007A7BB7">
        <w:rPr>
          <w:rFonts w:ascii="Congenial Light" w:hAnsi="Congenial Light"/>
          <w:b/>
          <w:bCs/>
          <w:sz w:val="24"/>
          <w:szCs w:val="24"/>
        </w:rPr>
        <w:t xml:space="preserve"> staff</w:t>
      </w:r>
      <w:r w:rsidR="00A93564" w:rsidRPr="007A7BB7">
        <w:rPr>
          <w:rFonts w:ascii="Congenial Light" w:hAnsi="Congenial Light"/>
          <w:sz w:val="24"/>
          <w:szCs w:val="24"/>
        </w:rPr>
        <w:t xml:space="preserve"> </w:t>
      </w:r>
    </w:p>
    <w:p w14:paraId="33C460C2" w14:textId="13035502" w:rsidR="007A7BB7"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We expect all staff to be alert and seek to overcome any ignorant or offensive behaviour based on fear or dislike of distinctions that children, staff or parents may express in </w:t>
      </w:r>
      <w:r w:rsidR="00FD6371">
        <w:rPr>
          <w:rFonts w:ascii="Congenial Light" w:hAnsi="Congenial Light"/>
        </w:rPr>
        <w:t>the setting</w:t>
      </w:r>
      <w:r w:rsidRPr="007A7BB7">
        <w:rPr>
          <w:rFonts w:ascii="Congenial Light" w:hAnsi="Congenial Light"/>
        </w:rPr>
        <w:t xml:space="preserve">. We aim to create an atmosphere where the victims of any form of discrimination have confidence to report such behaviour, and that subsequently they feel positively supported by the staff and management of the </w:t>
      </w:r>
      <w:r w:rsidR="00FD6371">
        <w:rPr>
          <w:rFonts w:ascii="Congenial Light" w:hAnsi="Congenial Light"/>
        </w:rPr>
        <w:t>setting</w:t>
      </w:r>
      <w:r w:rsidRPr="007A7BB7">
        <w:rPr>
          <w:rFonts w:ascii="Congenial Light" w:hAnsi="Congenial Light"/>
        </w:rPr>
        <w:t xml:space="preserve">. It is incumbent upon all members of staff to ensure that they do not express any views or comments that are discriminatory; or appear to endorse such views by failing to counter behaviour, which is prejudicial in a direct manner. We expect all staff to use a sensitive and informed approach to counter any harassment perpetrated out of ignorance. </w:t>
      </w:r>
    </w:p>
    <w:p w14:paraId="71515DC5" w14:textId="77777777" w:rsidR="007A7BB7" w:rsidRPr="007A7BB7" w:rsidRDefault="007A7BB7" w:rsidP="003345C2">
      <w:pPr>
        <w:spacing w:after="0" w:line="276" w:lineRule="auto"/>
        <w:jc w:val="both"/>
        <w:rPr>
          <w:rFonts w:ascii="Congenial Light" w:hAnsi="Congenial Light"/>
        </w:rPr>
      </w:pPr>
    </w:p>
    <w:p w14:paraId="341CCD63" w14:textId="77777777" w:rsidR="007A7BB7" w:rsidRPr="007A7BB7" w:rsidRDefault="00A93564" w:rsidP="003345C2">
      <w:pPr>
        <w:spacing w:after="0" w:line="276" w:lineRule="auto"/>
        <w:jc w:val="both"/>
        <w:rPr>
          <w:rFonts w:ascii="Congenial Light" w:hAnsi="Congenial Light"/>
          <w:sz w:val="24"/>
          <w:szCs w:val="24"/>
        </w:rPr>
      </w:pPr>
      <w:r w:rsidRPr="007A7BB7">
        <w:rPr>
          <w:rFonts w:ascii="Congenial Light" w:hAnsi="Congenial Light"/>
          <w:b/>
          <w:bCs/>
          <w:sz w:val="24"/>
          <w:szCs w:val="24"/>
        </w:rPr>
        <w:t>Complaints procedure</w:t>
      </w:r>
      <w:r w:rsidRPr="007A7BB7">
        <w:rPr>
          <w:rFonts w:ascii="Congenial Light" w:hAnsi="Congenial Light"/>
          <w:sz w:val="24"/>
          <w:szCs w:val="24"/>
        </w:rPr>
        <w:t xml:space="preserve"> </w:t>
      </w:r>
    </w:p>
    <w:p w14:paraId="0FEE93F5"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Please see the Complaints policy should you be dissatisfied with the provision </w:t>
      </w:r>
    </w:p>
    <w:p w14:paraId="26C089AA" w14:textId="77777777" w:rsidR="007A7BB7" w:rsidRPr="007A7BB7" w:rsidRDefault="007A7BB7" w:rsidP="003345C2">
      <w:pPr>
        <w:spacing w:after="0" w:line="276" w:lineRule="auto"/>
        <w:jc w:val="both"/>
        <w:rPr>
          <w:rFonts w:ascii="Congenial Light" w:hAnsi="Congenial Light"/>
        </w:rPr>
      </w:pPr>
    </w:p>
    <w:p w14:paraId="6DE6E2F7" w14:textId="77777777" w:rsidR="007A7BB7" w:rsidRPr="007A7BB7" w:rsidRDefault="00A93564" w:rsidP="003345C2">
      <w:pPr>
        <w:spacing w:after="0" w:line="276" w:lineRule="auto"/>
        <w:jc w:val="both"/>
        <w:rPr>
          <w:rFonts w:ascii="Congenial Light" w:hAnsi="Congenial Light"/>
          <w:sz w:val="24"/>
          <w:szCs w:val="24"/>
        </w:rPr>
      </w:pPr>
      <w:r w:rsidRPr="007A7BB7">
        <w:rPr>
          <w:rFonts w:ascii="Congenial Light" w:hAnsi="Congenial Light"/>
          <w:b/>
          <w:bCs/>
          <w:sz w:val="24"/>
          <w:szCs w:val="24"/>
        </w:rPr>
        <w:t>Review</w:t>
      </w:r>
      <w:r w:rsidRPr="007A7BB7">
        <w:rPr>
          <w:rFonts w:ascii="Congenial Light" w:hAnsi="Congenial Light"/>
          <w:sz w:val="24"/>
          <w:szCs w:val="24"/>
        </w:rPr>
        <w:t xml:space="preserve"> </w:t>
      </w:r>
    </w:p>
    <w:p w14:paraId="01C75512" w14:textId="60F1C904" w:rsidR="007A7BB7"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At </w:t>
      </w:r>
      <w:r w:rsidR="007A7BB7">
        <w:rPr>
          <w:rFonts w:ascii="Congenial Light" w:hAnsi="Congenial Light"/>
        </w:rPr>
        <w:t>Appleton Thorn Preschool and Little Woodland</w:t>
      </w:r>
      <w:r w:rsidRPr="007A7BB7">
        <w:rPr>
          <w:rFonts w:ascii="Congenial Light" w:hAnsi="Congenial Light"/>
        </w:rPr>
        <w:t xml:space="preserve"> we achieve educational inclusion by continually reviewing what we do, through asking ourselves these key questions: </w:t>
      </w:r>
    </w:p>
    <w:p w14:paraId="34F20046"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do all our children achieve their best? </w:t>
      </w:r>
    </w:p>
    <w:p w14:paraId="1ECDFD26"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are there differences in the achievement of different groups of children? </w:t>
      </w:r>
    </w:p>
    <w:p w14:paraId="223C293F" w14:textId="79070EC1" w:rsidR="007A7BB7"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what are we doing for those children who we know are not achieving their best? </w:t>
      </w:r>
    </w:p>
    <w:p w14:paraId="3013650E"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are our actions effective? </w:t>
      </w:r>
    </w:p>
    <w:p w14:paraId="41E45A21"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are we successful in promoting racial harmony and preparing children to live in a diverse society? </w:t>
      </w:r>
    </w:p>
    <w:p w14:paraId="0C992A2B"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rPr>
        <w:sym w:font="Symbol" w:char="F0B7"/>
      </w:r>
      <w:r w:rsidRPr="007A7BB7">
        <w:rPr>
          <w:rFonts w:ascii="Congenial Light" w:hAnsi="Congenial Light"/>
        </w:rPr>
        <w:t xml:space="preserve"> This policy will reflect our up to date knowledge and practice. It will be signed, dated and reviewed annually. </w:t>
      </w:r>
    </w:p>
    <w:p w14:paraId="1500D031" w14:textId="77777777" w:rsidR="007A7BB7" w:rsidRPr="007A7BB7" w:rsidRDefault="007A7BB7" w:rsidP="003345C2">
      <w:pPr>
        <w:spacing w:after="0" w:line="276" w:lineRule="auto"/>
        <w:jc w:val="both"/>
        <w:rPr>
          <w:rFonts w:ascii="Congenial Light" w:hAnsi="Congenial Light"/>
        </w:rPr>
      </w:pPr>
    </w:p>
    <w:p w14:paraId="31FB470D" w14:textId="77777777" w:rsidR="007A7BB7" w:rsidRPr="007A7BB7" w:rsidRDefault="00A93564" w:rsidP="003345C2">
      <w:pPr>
        <w:spacing w:after="0" w:line="276" w:lineRule="auto"/>
        <w:jc w:val="both"/>
        <w:rPr>
          <w:rFonts w:ascii="Congenial Light" w:hAnsi="Congenial Light"/>
        </w:rPr>
      </w:pPr>
      <w:r w:rsidRPr="007A7BB7">
        <w:rPr>
          <w:rFonts w:ascii="Congenial Light" w:hAnsi="Congenial Light"/>
          <w:b/>
          <w:bCs/>
        </w:rPr>
        <w:t>Legal framework</w:t>
      </w:r>
      <w:r w:rsidRPr="007A7BB7">
        <w:rPr>
          <w:rFonts w:ascii="Congenial Light" w:hAnsi="Congenial Light"/>
        </w:rPr>
        <w:t xml:space="preserve"> </w:t>
      </w:r>
    </w:p>
    <w:p w14:paraId="0CE4423E" w14:textId="364AAF47" w:rsidR="004F1532" w:rsidRPr="007A7BB7" w:rsidRDefault="00A93564" w:rsidP="003345C2">
      <w:pPr>
        <w:spacing w:after="0" w:line="276" w:lineRule="auto"/>
        <w:jc w:val="both"/>
        <w:rPr>
          <w:rFonts w:ascii="Congenial Light" w:hAnsi="Congenial Light"/>
        </w:rPr>
      </w:pPr>
      <w:r w:rsidRPr="007A7BB7">
        <w:rPr>
          <w:rFonts w:ascii="Congenial Light" w:hAnsi="Congenial Light"/>
        </w:rPr>
        <w:t xml:space="preserve">The Equality Act (2010) Children Act (1989) &amp; (2004) Children and Families Act (2014) Special Educational Needs and Disabilities Code of Practice (2014) This policy was adopted by </w:t>
      </w:r>
      <w:r w:rsidR="007A7BB7">
        <w:rPr>
          <w:rFonts w:ascii="Congenial Light" w:hAnsi="Congenial Light"/>
        </w:rPr>
        <w:t>Appleton Thorn Preschool and Little Woodland.</w:t>
      </w:r>
    </w:p>
    <w:p w14:paraId="2D6D6ED6" w14:textId="77777777" w:rsidR="00D92D05" w:rsidRPr="00363898" w:rsidRDefault="00D92D05" w:rsidP="000D7F1B">
      <w:pPr>
        <w:spacing w:after="0" w:line="360" w:lineRule="auto"/>
        <w:jc w:val="both"/>
        <w:rPr>
          <w:rFonts w:ascii="Congenial Light" w:hAnsi="Congenial Light"/>
          <w:sz w:val="24"/>
          <w:szCs w:val="24"/>
        </w:rPr>
      </w:pPr>
    </w:p>
    <w:p w14:paraId="13A6A55C" w14:textId="23FB5245" w:rsidR="00917289" w:rsidRDefault="00917289" w:rsidP="000D7F1B">
      <w:pPr>
        <w:spacing w:after="0" w:line="360" w:lineRule="auto"/>
        <w:jc w:val="both"/>
        <w:rPr>
          <w:rFonts w:ascii="Congenial Light" w:hAnsi="Congenial Light"/>
          <w:b/>
          <w:bCs/>
          <w:sz w:val="24"/>
          <w:szCs w:val="24"/>
        </w:rPr>
      </w:pPr>
      <w:r w:rsidRPr="008A4DA8">
        <w:rPr>
          <w:rFonts w:ascii="Congenial Light" w:hAnsi="Congenial Light"/>
          <w:b/>
          <w:bCs/>
          <w:sz w:val="24"/>
          <w:szCs w:val="24"/>
        </w:rPr>
        <w:t>Adopted by Appleton Thorn Preschool and Little Woodland on ___________</w:t>
      </w:r>
      <w:r w:rsidRPr="00B6701D">
        <w:rPr>
          <w:rFonts w:ascii="Congenial Light" w:hAnsi="Congenial Light"/>
          <w:b/>
          <w:bCs/>
          <w:sz w:val="24"/>
          <w:szCs w:val="24"/>
        </w:rPr>
        <w:t xml:space="preserve"> (date)</w:t>
      </w:r>
    </w:p>
    <w:p w14:paraId="4824E0B2" w14:textId="77777777" w:rsidR="000D7F1B" w:rsidRPr="00917289" w:rsidRDefault="000D7F1B" w:rsidP="000D7F1B">
      <w:pPr>
        <w:spacing w:after="0" w:line="360" w:lineRule="auto"/>
        <w:jc w:val="both"/>
        <w:rPr>
          <w:rFonts w:ascii="Congenial Light" w:hAnsi="Congenial Light"/>
          <w:b/>
          <w:bCs/>
          <w:sz w:val="24"/>
          <w:szCs w:val="24"/>
        </w:rPr>
      </w:pPr>
    </w:p>
    <w:p w14:paraId="7B227D54"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Name:____________________ Signature:_____________________ Date: _________</w:t>
      </w:r>
    </w:p>
    <w:p w14:paraId="16D7BF5C" w14:textId="717768B2"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(signed on behalf of the setting by owner/manager)</w:t>
      </w:r>
    </w:p>
    <w:p w14:paraId="3368D1CE" w14:textId="77777777" w:rsidR="00917289" w:rsidRPr="00917289" w:rsidRDefault="00917289" w:rsidP="000D7F1B">
      <w:pPr>
        <w:spacing w:line="360" w:lineRule="auto"/>
        <w:jc w:val="both"/>
        <w:rPr>
          <w:rFonts w:ascii="Congenial Light" w:hAnsi="Congenial Light"/>
          <w:sz w:val="4"/>
          <w:szCs w:val="4"/>
        </w:rPr>
      </w:pPr>
    </w:p>
    <w:p w14:paraId="6DD4DB8D"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Details of reviews (reviewed at least yearly by management):</w:t>
      </w:r>
    </w:p>
    <w:p w14:paraId="19F793BB"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49EB28CD"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5D891F55"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7083D811" w14:textId="77777777" w:rsid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6F5D2E20" w14:textId="5911A2DA" w:rsidR="00917289" w:rsidRPr="00917289" w:rsidRDefault="00917289" w:rsidP="000D7F1B">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sectPr w:rsidR="00917289" w:rsidRPr="00917289" w:rsidSect="0068569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77702" w14:textId="77777777" w:rsidR="005653DF" w:rsidRDefault="005653DF" w:rsidP="008A4DA8">
      <w:pPr>
        <w:spacing w:after="0" w:line="240" w:lineRule="auto"/>
      </w:pPr>
      <w:r>
        <w:separator/>
      </w:r>
    </w:p>
  </w:endnote>
  <w:endnote w:type="continuationSeparator" w:id="0">
    <w:p w14:paraId="106E7687" w14:textId="77777777" w:rsidR="005653DF" w:rsidRDefault="005653DF" w:rsidP="008A4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D74C7" w14:textId="77777777" w:rsidR="005653DF" w:rsidRDefault="005653DF" w:rsidP="008A4DA8">
      <w:pPr>
        <w:spacing w:after="0" w:line="240" w:lineRule="auto"/>
      </w:pPr>
      <w:r>
        <w:separator/>
      </w:r>
    </w:p>
  </w:footnote>
  <w:footnote w:type="continuationSeparator" w:id="0">
    <w:p w14:paraId="5836D32B" w14:textId="77777777" w:rsidR="005653DF" w:rsidRDefault="005653DF" w:rsidP="008A4D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F4645"/>
    <w:multiLevelType w:val="multilevel"/>
    <w:tmpl w:val="2702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57608"/>
    <w:multiLevelType w:val="multilevel"/>
    <w:tmpl w:val="BA5C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D11E03"/>
    <w:multiLevelType w:val="multilevel"/>
    <w:tmpl w:val="0EA0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C18C8"/>
    <w:multiLevelType w:val="multilevel"/>
    <w:tmpl w:val="ADF6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41D0C"/>
    <w:multiLevelType w:val="multilevel"/>
    <w:tmpl w:val="376E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2B6E41"/>
    <w:multiLevelType w:val="multilevel"/>
    <w:tmpl w:val="F116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9E594F"/>
    <w:multiLevelType w:val="multilevel"/>
    <w:tmpl w:val="F68A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E15A7E"/>
    <w:multiLevelType w:val="multilevel"/>
    <w:tmpl w:val="D8BE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0354D"/>
    <w:multiLevelType w:val="multilevel"/>
    <w:tmpl w:val="F0BE5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196CCA"/>
    <w:multiLevelType w:val="multilevel"/>
    <w:tmpl w:val="C66A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5B5FC1"/>
    <w:multiLevelType w:val="multilevel"/>
    <w:tmpl w:val="560C9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AB77D6"/>
    <w:multiLevelType w:val="multilevel"/>
    <w:tmpl w:val="5AD6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1F7F28"/>
    <w:multiLevelType w:val="multilevel"/>
    <w:tmpl w:val="0BF6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325C74"/>
    <w:multiLevelType w:val="hybridMultilevel"/>
    <w:tmpl w:val="16144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E52FB"/>
    <w:multiLevelType w:val="multilevel"/>
    <w:tmpl w:val="394ED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754773"/>
    <w:multiLevelType w:val="multilevel"/>
    <w:tmpl w:val="9450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357273"/>
    <w:multiLevelType w:val="hybridMultilevel"/>
    <w:tmpl w:val="EAA8B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C6938"/>
    <w:multiLevelType w:val="multilevel"/>
    <w:tmpl w:val="936E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F579AD"/>
    <w:multiLevelType w:val="multilevel"/>
    <w:tmpl w:val="82C8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E2876BF"/>
    <w:multiLevelType w:val="multilevel"/>
    <w:tmpl w:val="7CB81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7A3215"/>
    <w:multiLevelType w:val="multilevel"/>
    <w:tmpl w:val="10A4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706273"/>
    <w:multiLevelType w:val="multilevel"/>
    <w:tmpl w:val="68EA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075944"/>
    <w:multiLevelType w:val="multilevel"/>
    <w:tmpl w:val="B514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915CB6"/>
    <w:multiLevelType w:val="multilevel"/>
    <w:tmpl w:val="0C7A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D815CE"/>
    <w:multiLevelType w:val="multilevel"/>
    <w:tmpl w:val="8AF2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F77276"/>
    <w:multiLevelType w:val="multilevel"/>
    <w:tmpl w:val="E59E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7491011">
    <w:abstractNumId w:val="20"/>
  </w:num>
  <w:num w:numId="2" w16cid:durableId="450590381">
    <w:abstractNumId w:val="3"/>
  </w:num>
  <w:num w:numId="3" w16cid:durableId="1037268956">
    <w:abstractNumId w:val="4"/>
  </w:num>
  <w:num w:numId="4" w16cid:durableId="591166518">
    <w:abstractNumId w:val="2"/>
  </w:num>
  <w:num w:numId="5" w16cid:durableId="1750034330">
    <w:abstractNumId w:val="6"/>
  </w:num>
  <w:num w:numId="6" w16cid:durableId="2040429067">
    <w:abstractNumId w:val="19"/>
  </w:num>
  <w:num w:numId="7" w16cid:durableId="789933962">
    <w:abstractNumId w:val="10"/>
  </w:num>
  <w:num w:numId="8" w16cid:durableId="1018198285">
    <w:abstractNumId w:val="15"/>
  </w:num>
  <w:num w:numId="9" w16cid:durableId="480779356">
    <w:abstractNumId w:val="17"/>
  </w:num>
  <w:num w:numId="10" w16cid:durableId="1118182101">
    <w:abstractNumId w:val="12"/>
  </w:num>
  <w:num w:numId="11" w16cid:durableId="2079786213">
    <w:abstractNumId w:val="11"/>
  </w:num>
  <w:num w:numId="12" w16cid:durableId="2061131952">
    <w:abstractNumId w:val="21"/>
  </w:num>
  <w:num w:numId="13" w16cid:durableId="53162180">
    <w:abstractNumId w:val="25"/>
  </w:num>
  <w:num w:numId="14" w16cid:durableId="813790339">
    <w:abstractNumId w:val="5"/>
  </w:num>
  <w:num w:numId="15" w16cid:durableId="1499075207">
    <w:abstractNumId w:val="0"/>
  </w:num>
  <w:num w:numId="16" w16cid:durableId="1047297981">
    <w:abstractNumId w:val="1"/>
  </w:num>
  <w:num w:numId="17" w16cid:durableId="548155224">
    <w:abstractNumId w:val="22"/>
  </w:num>
  <w:num w:numId="18" w16cid:durableId="753086420">
    <w:abstractNumId w:val="24"/>
  </w:num>
  <w:num w:numId="19" w16cid:durableId="1904873237">
    <w:abstractNumId w:val="7"/>
  </w:num>
  <w:num w:numId="20" w16cid:durableId="1666932017">
    <w:abstractNumId w:val="18"/>
  </w:num>
  <w:num w:numId="21" w16cid:durableId="1726103690">
    <w:abstractNumId w:val="23"/>
  </w:num>
  <w:num w:numId="22" w16cid:durableId="803693591">
    <w:abstractNumId w:val="9"/>
  </w:num>
  <w:num w:numId="23" w16cid:durableId="1197427065">
    <w:abstractNumId w:val="8"/>
  </w:num>
  <w:num w:numId="24" w16cid:durableId="1132821915">
    <w:abstractNumId w:val="14"/>
  </w:num>
  <w:num w:numId="25" w16cid:durableId="490100055">
    <w:abstractNumId w:val="16"/>
  </w:num>
  <w:num w:numId="26" w16cid:durableId="202181184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94"/>
    <w:rsid w:val="0001396F"/>
    <w:rsid w:val="00031325"/>
    <w:rsid w:val="0003793F"/>
    <w:rsid w:val="000D45F4"/>
    <w:rsid w:val="000D7F1B"/>
    <w:rsid w:val="00137309"/>
    <w:rsid w:val="001777F6"/>
    <w:rsid w:val="002060EC"/>
    <w:rsid w:val="002C5074"/>
    <w:rsid w:val="002D4D0D"/>
    <w:rsid w:val="00302A94"/>
    <w:rsid w:val="00306BDC"/>
    <w:rsid w:val="003345C2"/>
    <w:rsid w:val="00335FE6"/>
    <w:rsid w:val="00363898"/>
    <w:rsid w:val="00424B23"/>
    <w:rsid w:val="00431405"/>
    <w:rsid w:val="004442A6"/>
    <w:rsid w:val="0047289F"/>
    <w:rsid w:val="00495ECE"/>
    <w:rsid w:val="004A3EEA"/>
    <w:rsid w:val="004B0624"/>
    <w:rsid w:val="004B29AF"/>
    <w:rsid w:val="004C59A3"/>
    <w:rsid w:val="004E7D1B"/>
    <w:rsid w:val="004F108E"/>
    <w:rsid w:val="004F1532"/>
    <w:rsid w:val="004F5604"/>
    <w:rsid w:val="00506EE6"/>
    <w:rsid w:val="00553061"/>
    <w:rsid w:val="00563276"/>
    <w:rsid w:val="005653DF"/>
    <w:rsid w:val="00584049"/>
    <w:rsid w:val="005B09EC"/>
    <w:rsid w:val="00674196"/>
    <w:rsid w:val="00685694"/>
    <w:rsid w:val="006F1C9E"/>
    <w:rsid w:val="006F28CC"/>
    <w:rsid w:val="006F305B"/>
    <w:rsid w:val="007110C0"/>
    <w:rsid w:val="00732029"/>
    <w:rsid w:val="0079035B"/>
    <w:rsid w:val="007A7BB7"/>
    <w:rsid w:val="008A4DA8"/>
    <w:rsid w:val="009171A1"/>
    <w:rsid w:val="00917289"/>
    <w:rsid w:val="009624CF"/>
    <w:rsid w:val="00A32655"/>
    <w:rsid w:val="00A36E1B"/>
    <w:rsid w:val="00A670A4"/>
    <w:rsid w:val="00A72914"/>
    <w:rsid w:val="00A84D37"/>
    <w:rsid w:val="00A93564"/>
    <w:rsid w:val="00AB7DE9"/>
    <w:rsid w:val="00AC5C00"/>
    <w:rsid w:val="00B14416"/>
    <w:rsid w:val="00B43031"/>
    <w:rsid w:val="00B6726B"/>
    <w:rsid w:val="00B7000B"/>
    <w:rsid w:val="00B912C4"/>
    <w:rsid w:val="00BA6580"/>
    <w:rsid w:val="00BA7E89"/>
    <w:rsid w:val="00BF7852"/>
    <w:rsid w:val="00C54C01"/>
    <w:rsid w:val="00C62D28"/>
    <w:rsid w:val="00C817C7"/>
    <w:rsid w:val="00CC26F2"/>
    <w:rsid w:val="00CF77A0"/>
    <w:rsid w:val="00D75888"/>
    <w:rsid w:val="00D80A49"/>
    <w:rsid w:val="00D92D05"/>
    <w:rsid w:val="00E16D08"/>
    <w:rsid w:val="00E17F90"/>
    <w:rsid w:val="00E71382"/>
    <w:rsid w:val="00E843B7"/>
    <w:rsid w:val="00E85BBA"/>
    <w:rsid w:val="00ED1884"/>
    <w:rsid w:val="00F32010"/>
    <w:rsid w:val="00F705B8"/>
    <w:rsid w:val="00FA245D"/>
    <w:rsid w:val="00FA7A2C"/>
    <w:rsid w:val="00FD6371"/>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D561E"/>
  <w15:chartTrackingRefBased/>
  <w15:docId w15:val="{82AFE87E-776B-4D4C-A352-0D65ECCD8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6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6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6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6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6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6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6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6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6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6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6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6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6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6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6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6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6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694"/>
    <w:rPr>
      <w:rFonts w:eastAsiaTheme="majorEastAsia" w:cstheme="majorBidi"/>
      <w:color w:val="272727" w:themeColor="text1" w:themeTint="D8"/>
    </w:rPr>
  </w:style>
  <w:style w:type="paragraph" w:styleId="Title">
    <w:name w:val="Title"/>
    <w:basedOn w:val="Normal"/>
    <w:next w:val="Normal"/>
    <w:link w:val="TitleChar"/>
    <w:uiPriority w:val="10"/>
    <w:qFormat/>
    <w:rsid w:val="006856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6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6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6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694"/>
    <w:pPr>
      <w:spacing w:before="160"/>
      <w:jc w:val="center"/>
    </w:pPr>
    <w:rPr>
      <w:i/>
      <w:iCs/>
      <w:color w:val="404040" w:themeColor="text1" w:themeTint="BF"/>
    </w:rPr>
  </w:style>
  <w:style w:type="character" w:customStyle="1" w:styleId="QuoteChar">
    <w:name w:val="Quote Char"/>
    <w:basedOn w:val="DefaultParagraphFont"/>
    <w:link w:val="Quote"/>
    <w:uiPriority w:val="29"/>
    <w:rsid w:val="00685694"/>
    <w:rPr>
      <w:i/>
      <w:iCs/>
      <w:color w:val="404040" w:themeColor="text1" w:themeTint="BF"/>
    </w:rPr>
  </w:style>
  <w:style w:type="paragraph" w:styleId="ListParagraph">
    <w:name w:val="List Paragraph"/>
    <w:basedOn w:val="Normal"/>
    <w:uiPriority w:val="34"/>
    <w:qFormat/>
    <w:rsid w:val="00685694"/>
    <w:pPr>
      <w:ind w:left="720"/>
      <w:contextualSpacing/>
    </w:pPr>
  </w:style>
  <w:style w:type="character" w:styleId="IntenseEmphasis">
    <w:name w:val="Intense Emphasis"/>
    <w:basedOn w:val="DefaultParagraphFont"/>
    <w:uiPriority w:val="21"/>
    <w:qFormat/>
    <w:rsid w:val="00685694"/>
    <w:rPr>
      <w:i/>
      <w:iCs/>
      <w:color w:val="0F4761" w:themeColor="accent1" w:themeShade="BF"/>
    </w:rPr>
  </w:style>
  <w:style w:type="paragraph" w:styleId="IntenseQuote">
    <w:name w:val="Intense Quote"/>
    <w:basedOn w:val="Normal"/>
    <w:next w:val="Normal"/>
    <w:link w:val="IntenseQuoteChar"/>
    <w:uiPriority w:val="30"/>
    <w:qFormat/>
    <w:rsid w:val="006856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694"/>
    <w:rPr>
      <w:i/>
      <w:iCs/>
      <w:color w:val="0F4761" w:themeColor="accent1" w:themeShade="BF"/>
    </w:rPr>
  </w:style>
  <w:style w:type="character" w:styleId="IntenseReference">
    <w:name w:val="Intense Reference"/>
    <w:basedOn w:val="DefaultParagraphFont"/>
    <w:uiPriority w:val="32"/>
    <w:qFormat/>
    <w:rsid w:val="00685694"/>
    <w:rPr>
      <w:b/>
      <w:bCs/>
      <w:smallCaps/>
      <w:color w:val="0F4761" w:themeColor="accent1" w:themeShade="BF"/>
      <w:spacing w:val="5"/>
    </w:rPr>
  </w:style>
  <w:style w:type="character" w:styleId="Hyperlink">
    <w:name w:val="Hyperlink"/>
    <w:basedOn w:val="DefaultParagraphFont"/>
    <w:uiPriority w:val="99"/>
    <w:unhideWhenUsed/>
    <w:rsid w:val="00685694"/>
    <w:rPr>
      <w:color w:val="467886" w:themeColor="hyperlink"/>
      <w:u w:val="single"/>
    </w:rPr>
  </w:style>
  <w:style w:type="character" w:styleId="UnresolvedMention">
    <w:name w:val="Unresolved Mention"/>
    <w:basedOn w:val="DefaultParagraphFont"/>
    <w:uiPriority w:val="99"/>
    <w:semiHidden/>
    <w:unhideWhenUsed/>
    <w:rsid w:val="00685694"/>
    <w:rPr>
      <w:color w:val="605E5C"/>
      <w:shd w:val="clear" w:color="auto" w:fill="E1DFDD"/>
    </w:rPr>
  </w:style>
  <w:style w:type="paragraph" w:styleId="Header">
    <w:name w:val="header"/>
    <w:basedOn w:val="Normal"/>
    <w:link w:val="HeaderChar"/>
    <w:uiPriority w:val="99"/>
    <w:unhideWhenUsed/>
    <w:rsid w:val="008A4D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4DA8"/>
  </w:style>
  <w:style w:type="paragraph" w:styleId="Footer">
    <w:name w:val="footer"/>
    <w:basedOn w:val="Normal"/>
    <w:link w:val="FooterChar"/>
    <w:uiPriority w:val="99"/>
    <w:unhideWhenUsed/>
    <w:rsid w:val="008A4D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4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483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4</Pages>
  <Words>2263</Words>
  <Characters>12901</Characters>
  <Application>Microsoft Office Word</Application>
  <DocSecurity>0</DocSecurity>
  <Lines>107</Lines>
  <Paragraphs>30</Paragraphs>
  <ScaleCrop>false</ScaleCrop>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14</cp:revision>
  <cp:lastPrinted>2024-11-04T14:26:00Z</cp:lastPrinted>
  <dcterms:created xsi:type="dcterms:W3CDTF">2024-11-04T14:11:00Z</dcterms:created>
  <dcterms:modified xsi:type="dcterms:W3CDTF">2024-11-04T18:58:00Z</dcterms:modified>
</cp:coreProperties>
</file>